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bookmarkStart w:id="1" w:name="_GoBack"/>
      <w:bookmarkEnd w:id="1"/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2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3863BB">
        <w:rPr>
          <w:rFonts w:ascii="Times New Roman" w:hAnsi="Times New Roman"/>
          <w:smallCaps/>
          <w:sz w:val="28"/>
          <w:szCs w:val="28"/>
        </w:rPr>
        <w:t xml:space="preserve"> </w:t>
      </w:r>
      <w:r w:rsidR="003863BB" w:rsidRPr="003863BB">
        <w:rPr>
          <w:rFonts w:ascii="Times New Roman" w:hAnsi="Times New Roman"/>
          <w:sz w:val="28"/>
          <w:szCs w:val="28"/>
        </w:rPr>
        <w:t>RORS00013/SBPB Vrsac/TD4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77154B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77154B">
        <w:rPr>
          <w:rFonts w:ascii="Times New Roman" w:hAnsi="Times New Roman"/>
          <w:b/>
          <w:smallCaps/>
          <w:sz w:val="28"/>
          <w:lang w:val="en-GB"/>
        </w:rPr>
        <w:t>g</w:t>
      </w:r>
      <w:r w:rsidRPr="0077154B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77154B">
        <w:rPr>
          <w:rFonts w:ascii="Times New Roman" w:hAnsi="Times New Roman"/>
          <w:b/>
          <w:smallCaps/>
          <w:sz w:val="28"/>
          <w:lang w:val="en-GB"/>
        </w:rPr>
        <w:t>b</w:t>
      </w:r>
      <w:r w:rsidRPr="0077154B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77154B" w:rsidRDefault="0077154B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77154B">
        <w:rPr>
          <w:rFonts w:ascii="Times New Roman" w:hAnsi="Times New Roman"/>
          <w:sz w:val="22"/>
          <w:szCs w:val="22"/>
          <w:lang w:val="en-GB"/>
        </w:rPr>
        <w:t xml:space="preserve">Special hospital for psychiatric diseases “Dr. Slavoljub Bakalovic” </w:t>
      </w:r>
    </w:p>
    <w:p w:rsidR="00AB471B" w:rsidRPr="009B30FB" w:rsidRDefault="0077154B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77154B">
        <w:rPr>
          <w:rFonts w:ascii="Times New Roman" w:hAnsi="Times New Roman"/>
          <w:sz w:val="22"/>
          <w:szCs w:val="22"/>
          <w:lang w:val="en-GB"/>
        </w:rPr>
        <w:t>Vrsac, Podvršanska 13, 26300 Vršac, Republic of Serbia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4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77154B" w:rsidRPr="0077154B">
        <w:rPr>
          <w:rFonts w:ascii="Times New Roman" w:hAnsi="Times New Roman"/>
          <w:b/>
          <w:sz w:val="28"/>
          <w:lang w:val="en-GB"/>
        </w:rPr>
        <w:t>Early Diagnosis – Living Well WithDementia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77154B" w:rsidRPr="0077154B">
        <w:rPr>
          <w:rFonts w:ascii="Times New Roman" w:hAnsi="Times New Roman"/>
          <w:b/>
          <w:sz w:val="28"/>
          <w:lang w:val="en-GB"/>
        </w:rPr>
        <w:t>Ambulance vehicle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3863BB" w:rsidRPr="003863BB">
        <w:rPr>
          <w:rFonts w:ascii="Times New Roman" w:hAnsi="Times New Roman"/>
          <w:sz w:val="22"/>
          <w:lang w:val="en-GB"/>
        </w:rPr>
        <w:t>RORS00013/SBPB Vrsac/TD4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Pr="0077154B">
        <w:rPr>
          <w:rFonts w:ascii="Times New Roman" w:hAnsi="Times New Roman"/>
          <w:sz w:val="22"/>
          <w:lang w:val="en-GB"/>
        </w:rPr>
        <w:t xml:space="preserve">the </w:t>
      </w:r>
      <w:r w:rsidR="00D5158D" w:rsidRPr="0077154B">
        <w:rPr>
          <w:rFonts w:ascii="Times New Roman" w:hAnsi="Times New Roman"/>
          <w:sz w:val="22"/>
          <w:lang w:val="en-GB"/>
        </w:rPr>
        <w:t>supply</w:t>
      </w:r>
      <w:r w:rsidR="004F1F8C" w:rsidRPr="0077154B">
        <w:rPr>
          <w:rFonts w:ascii="Times New Roman" w:hAnsi="Times New Roman"/>
          <w:sz w:val="22"/>
          <w:lang w:val="en-GB"/>
        </w:rPr>
        <w:t xml:space="preserve">, </w:t>
      </w:r>
      <w:r w:rsidRPr="0077154B">
        <w:rPr>
          <w:rFonts w:ascii="Times New Roman" w:hAnsi="Times New Roman"/>
          <w:sz w:val="22"/>
          <w:lang w:val="en-GB"/>
        </w:rPr>
        <w:t>delivery,</w:t>
      </w:r>
    </w:p>
    <w:p w:rsidR="0077154B" w:rsidRDefault="0077154B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D2FD8" w:rsidRP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of the following supplies:</w:t>
      </w:r>
    </w:p>
    <w:p w:rsidR="0077154B" w:rsidRDefault="0077154B" w:rsidP="00514BE0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Ambulance vehicle – 1pc</w:t>
      </w:r>
    </w:p>
    <w:p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place of acceptance of the supplies shall be </w:t>
      </w:r>
      <w:r w:rsidR="0077154B" w:rsidRPr="0077154B">
        <w:rPr>
          <w:rFonts w:ascii="Times New Roman" w:hAnsi="Times New Roman"/>
          <w:sz w:val="22"/>
          <w:lang w:val="en-GB"/>
        </w:rPr>
        <w:t>Special hospital for psychiatric diseases “Dr. Slavoljub Bakalovic” Vrsac, Podvršanska 13, 26300 Vršac, Republic of Serbia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77154B">
        <w:rPr>
          <w:rFonts w:ascii="Times New Roman" w:hAnsi="Times New Roman"/>
          <w:sz w:val="22"/>
          <w:lang w:val="en-GB"/>
        </w:rPr>
        <w:t xml:space="preserve">2 months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</w:t>
      </w:r>
      <w:r w:rsidRPr="0077154B">
        <w:rPr>
          <w:rFonts w:ascii="Times New Roman" w:hAnsi="Times New Roman"/>
          <w:sz w:val="22"/>
          <w:lang w:val="en-GB"/>
        </w:rPr>
        <w:t>shall be DDP</w:t>
      </w:r>
      <w:r w:rsidR="00E2190B" w:rsidRPr="0077154B">
        <w:rPr>
          <w:rStyle w:val="FootnoteReference"/>
          <w:rFonts w:ascii="Times New Roman" w:hAnsi="Times New Roman"/>
          <w:sz w:val="22"/>
          <w:lang w:val="en-GB"/>
        </w:rPr>
        <w:footnoteReference w:id="5"/>
      </w:r>
      <w:r w:rsidRPr="0077154B">
        <w:rPr>
          <w:rFonts w:ascii="Times New Roman" w:hAnsi="Times New Roman"/>
          <w:sz w:val="22"/>
          <w:lang w:val="en-GB"/>
        </w:rPr>
        <w:t>. The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</w:t>
      </w:r>
      <w:r w:rsidR="00387E08" w:rsidRPr="0077154B">
        <w:rPr>
          <w:rFonts w:ascii="Times New Roman" w:hAnsi="Times New Roman"/>
          <w:sz w:val="22"/>
          <w:lang w:val="en-GB"/>
        </w:rPr>
        <w:t>sks</w:t>
      </w:r>
      <w:r w:rsidRPr="0077154B">
        <w:rPr>
          <w:rFonts w:ascii="Times New Roman" w:hAnsi="Times New Roman"/>
          <w:sz w:val="22"/>
          <w:lang w:val="en-GB"/>
        </w:rPr>
        <w:t xml:space="preserve"> shall run from </w:t>
      </w:r>
      <w:r w:rsidR="0077154B" w:rsidRPr="0077154B">
        <w:rPr>
          <w:rFonts w:ascii="Times New Roman" w:hAnsi="Times New Roman"/>
          <w:sz w:val="22"/>
          <w:lang w:val="en-GB"/>
        </w:rPr>
        <w:t xml:space="preserve">signature of contract by both parties </w:t>
      </w:r>
      <w:r w:rsidRPr="0077154B">
        <w:rPr>
          <w:rFonts w:ascii="Times New Roman" w:hAnsi="Times New Roman"/>
          <w:sz w:val="22"/>
          <w:lang w:val="en-GB"/>
        </w:rPr>
        <w:t xml:space="preserve">to </w:t>
      </w:r>
      <w:r w:rsidR="00073C0E" w:rsidRPr="0077154B">
        <w:rPr>
          <w:rFonts w:ascii="Times New Roman" w:hAnsi="Times New Roman"/>
          <w:sz w:val="22"/>
          <w:lang w:val="en-GB"/>
        </w:rPr>
        <w:t>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 xml:space="preserve">] </w:t>
      </w:r>
      <w:r w:rsidR="0077154B">
        <w:rPr>
          <w:rFonts w:ascii="Times New Roman" w:hAnsi="Times New Roman"/>
          <w:sz w:val="22"/>
          <w:highlight w:val="lightGray"/>
          <w:lang w:val="en-US"/>
        </w:rPr>
        <w:t>[</w:t>
      </w:r>
      <w:r w:rsidR="0077154B">
        <w:rPr>
          <w:rFonts w:ascii="Times New Roman" w:hAnsi="Times New Roman"/>
          <w:sz w:val="22"/>
          <w:highlight w:val="lightGray"/>
          <w:lang w:val="en-GB"/>
        </w:rPr>
        <w:t>RSD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].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77154B">
        <w:rPr>
          <w:rFonts w:ascii="Times New Roman" w:hAnsi="Times New Roman"/>
          <w:sz w:val="22"/>
          <w:highlight w:val="lightGray"/>
          <w:lang w:val="en-GB"/>
        </w:rPr>
        <w:t>including clarifications before the deadline for submission of tenders</w:t>
      </w:r>
      <w:r w:rsidR="00063C56" w:rsidRPr="0077154B">
        <w:rPr>
          <w:rFonts w:ascii="Times New Roman" w:hAnsi="Times New Roman"/>
          <w:sz w:val="22"/>
          <w:highlight w:val="lightGray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77154B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</w:t>
      </w:r>
      <w:r w:rsidRPr="0077154B">
        <w:rPr>
          <w:rFonts w:ascii="Times New Roman" w:hAnsi="Times New Roman"/>
          <w:sz w:val="22"/>
          <w:szCs w:val="22"/>
          <w:lang w:eastAsia="en-GB"/>
        </w:rPr>
        <w:t xml:space="preserve">of the </w:t>
      </w:r>
      <w:r w:rsidRPr="0077154B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77154B" w:rsidRPr="0068104F" w:rsidRDefault="00462120" w:rsidP="0077154B">
      <w:pPr>
        <w:jc w:val="both"/>
        <w:rPr>
          <w:rFonts w:ascii="Times New Roman" w:hAnsi="Times New Roman"/>
          <w:sz w:val="22"/>
          <w:szCs w:val="22"/>
        </w:rPr>
      </w:pPr>
      <w:r w:rsidRPr="0077154B">
        <w:rPr>
          <w:rFonts w:ascii="Times New Roman" w:hAnsi="Times New Roman"/>
          <w:sz w:val="22"/>
          <w:szCs w:val="22"/>
        </w:rPr>
        <w:t>(a) the controller for the processing of personal data carried out within the Commission</w:t>
      </w:r>
    </w:p>
    <w:p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hyperlink r:id="rId11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:rsidR="005B03BC" w:rsidRPr="005B03BC" w:rsidRDefault="0077154B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</w:t>
      </w:r>
      <w:r w:rsidRPr="004C3920">
        <w:rPr>
          <w:rFonts w:ascii="Times New Roman" w:hAnsi="Times New Roman"/>
          <w:sz w:val="22"/>
          <w:lang w:val="en-GB"/>
        </w:rPr>
        <w:t>English in two originals, one original being for the Contracting Authority,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985"/>
        <w:gridCol w:w="2268"/>
        <w:gridCol w:w="2126"/>
        <w:gridCol w:w="2232"/>
      </w:tblGrid>
      <w:tr w:rsidR="0077154B" w:rsidRPr="007B70EE" w:rsidTr="00E95210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4253" w:type="dxa"/>
            <w:gridSpan w:val="2"/>
          </w:tcPr>
          <w:p w:rsidR="0077154B" w:rsidRPr="000246E0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:rsidR="0077154B" w:rsidRPr="000246E0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77154B" w:rsidRPr="007B70EE" w:rsidTr="00E95210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1985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blPrEx>
          <w:tblCellMar>
            <w:top w:w="0" w:type="dxa"/>
            <w:bottom w:w="0" w:type="dxa"/>
          </w:tblCellMar>
        </w:tblPrEx>
        <w:trPr>
          <w:cantSplit/>
          <w:trHeight w:val="577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blPrEx>
          <w:tblCellMar>
            <w:top w:w="0" w:type="dxa"/>
            <w:bottom w:w="0" w:type="dxa"/>
          </w:tblCellMar>
        </w:tblPrEx>
        <w:trPr>
          <w:cantSplit/>
          <w:trHeight w:val="878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7EE" w:rsidRDefault="003927EE">
      <w:r>
        <w:separator/>
      </w:r>
    </w:p>
    <w:p w:rsidR="003927EE" w:rsidRDefault="003927EE"/>
  </w:endnote>
  <w:endnote w:type="continuationSeparator" w:id="1">
    <w:p w:rsidR="003927EE" w:rsidRDefault="003927EE">
      <w:r>
        <w:continuationSeparator/>
      </w:r>
    </w:p>
    <w:p w:rsidR="003927EE" w:rsidRDefault="003927E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765498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765498" w:rsidRPr="0076436E">
      <w:rPr>
        <w:rFonts w:ascii="Times New Roman" w:hAnsi="Times New Roman"/>
        <w:sz w:val="18"/>
        <w:szCs w:val="18"/>
      </w:rPr>
      <w:fldChar w:fldCharType="separate"/>
    </w:r>
    <w:r w:rsidR="0077154B">
      <w:rPr>
        <w:rFonts w:ascii="Times New Roman" w:hAnsi="Times New Roman"/>
        <w:noProof/>
        <w:sz w:val="18"/>
        <w:szCs w:val="18"/>
        <w:lang w:val="en-GB"/>
      </w:rPr>
      <w:t>4</w:t>
    </w:r>
    <w:r w:rsidR="00765498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765498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765498" w:rsidRPr="0076436E">
      <w:rPr>
        <w:rFonts w:ascii="Times New Roman" w:hAnsi="Times New Roman"/>
        <w:sz w:val="18"/>
        <w:szCs w:val="18"/>
      </w:rPr>
      <w:fldChar w:fldCharType="separate"/>
    </w:r>
    <w:r w:rsidR="0077154B">
      <w:rPr>
        <w:rFonts w:ascii="Times New Roman" w:hAnsi="Times New Roman"/>
        <w:noProof/>
        <w:sz w:val="18"/>
        <w:szCs w:val="18"/>
        <w:lang w:val="en-GB"/>
      </w:rPr>
      <w:t>4</w:t>
    </w:r>
    <w:r w:rsidR="00765498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765498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="00326BE0"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 w:rsidR="00765498">
      <w:rPr>
        <w:sz w:val="16"/>
      </w:rPr>
      <w:fldChar w:fldCharType="begin"/>
    </w:r>
    <w:r>
      <w:rPr>
        <w:sz w:val="16"/>
      </w:rPr>
      <w:instrText xml:space="preserve"> PAGE </w:instrText>
    </w:r>
    <w:r w:rsidR="00765498">
      <w:rPr>
        <w:sz w:val="16"/>
      </w:rPr>
      <w:fldChar w:fldCharType="separate"/>
    </w:r>
    <w:r>
      <w:rPr>
        <w:noProof/>
        <w:sz w:val="16"/>
      </w:rPr>
      <w:t>59</w:t>
    </w:r>
    <w:r w:rsidR="00765498">
      <w:rPr>
        <w:sz w:val="16"/>
      </w:rPr>
      <w:fldChar w:fldCharType="end"/>
    </w:r>
  </w:p>
  <w:p w:rsidR="00326BE0" w:rsidRDefault="00326BE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7EE" w:rsidRDefault="003927EE" w:rsidP="008056C4">
      <w:pPr>
        <w:spacing w:before="0" w:after="0"/>
      </w:pPr>
      <w:r>
        <w:separator/>
      </w:r>
    </w:p>
  </w:footnote>
  <w:footnote w:type="continuationSeparator" w:id="1">
    <w:p w:rsidR="003927EE" w:rsidRDefault="003927EE">
      <w:r>
        <w:continuationSeparator/>
      </w:r>
    </w:p>
    <w:p w:rsidR="003927EE" w:rsidRDefault="003927EE"/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Where the contracting party is an individual.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4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Except where the contracting party is not VAT registered.</w:t>
      </w:r>
    </w:p>
  </w:footnote>
  <w:footnote w:id="5">
    <w:p w:rsidR="00326BE0" w:rsidRPr="00C675D1" w:rsidRDefault="00326BE0" w:rsidP="008056C4">
      <w:pPr>
        <w:pStyle w:val="FootnoteText"/>
        <w:rPr>
          <w:lang w:val="en-GB"/>
        </w:rPr>
      </w:pPr>
      <w:r w:rsidRPr="0077154B">
        <w:rPr>
          <w:rStyle w:val="FootnoteReference"/>
        </w:rPr>
        <w:footnoteRef/>
      </w:r>
      <w:r w:rsidR="00764FC7" w:rsidRPr="0077154B">
        <w:rPr>
          <w:lang w:val="en-GB"/>
        </w:rPr>
        <w:tab/>
      </w:r>
      <w:r w:rsidRPr="0077154B">
        <w:rPr>
          <w:lang w:val="en-GB"/>
        </w:rPr>
        <w:t>DDP (Delivered Duty Paid)</w:t>
      </w:r>
      <w:r w:rsidR="0077154B" w:rsidRPr="00C675D1">
        <w:rPr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63BB"/>
    <w:rsid w:val="00387C56"/>
    <w:rsid w:val="00387E08"/>
    <w:rsid w:val="003927EE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498"/>
    <w:rsid w:val="00765A51"/>
    <w:rsid w:val="00766B2A"/>
    <w:rsid w:val="0077154B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1F82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765498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765498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765498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765498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65498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65498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65498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65498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65498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65498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765498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765498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765498"/>
  </w:style>
  <w:style w:type="paragraph" w:styleId="BodyTextIndent2">
    <w:name w:val="Body Text Indent 2"/>
    <w:basedOn w:val="Normal"/>
    <w:rsid w:val="00765498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765498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765498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7654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6549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65498"/>
  </w:style>
  <w:style w:type="paragraph" w:styleId="BodyText3">
    <w:name w:val="Body Text 3"/>
    <w:basedOn w:val="Normal"/>
    <w:rsid w:val="00765498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765498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765498"/>
    <w:rPr>
      <w:vertAlign w:val="superscript"/>
    </w:rPr>
  </w:style>
  <w:style w:type="paragraph" w:styleId="DocumentMap">
    <w:name w:val="Document Map"/>
    <w:basedOn w:val="Normal"/>
    <w:semiHidden/>
    <w:rsid w:val="00765498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765498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765498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765498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765498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765498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765498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765498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765498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765498"/>
    <w:rPr>
      <w:b/>
    </w:rPr>
  </w:style>
  <w:style w:type="paragraph" w:customStyle="1" w:styleId="Blockquote">
    <w:name w:val="Blockquote"/>
    <w:basedOn w:val="Normal"/>
    <w:rsid w:val="00765498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765498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765498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765498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765498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765498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765498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765498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765498"/>
    <w:rPr>
      <w:color w:val="800080"/>
      <w:u w:val="single"/>
    </w:rPr>
  </w:style>
  <w:style w:type="paragraph" w:customStyle="1" w:styleId="Style2">
    <w:name w:val="Style2"/>
    <w:basedOn w:val="Style1"/>
    <w:rsid w:val="00765498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765498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765498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765498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europeaid/prag/annexes.do?chapterTitleCode=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4</Pages>
  <Words>474</Words>
  <Characters>2704</Characters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LinksUpToDate>false</LinksUpToDate>
  <CharactersWithSpaces>3172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2012-10-22T09:58:00Z</cp:lastPrinted>
  <dcterms:created xsi:type="dcterms:W3CDTF">2018-12-18T11:39:00Z</dcterms:created>
  <dcterms:modified xsi:type="dcterms:W3CDTF">2024-09-18T19:17:00Z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