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276B7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76B71">
              <w:rPr>
                <w:rFonts w:ascii="Times New Roman" w:hAnsi="Times New Roman"/>
                <w:sz w:val="24"/>
                <w:szCs w:val="24"/>
                <w:lang w:val="en-GB"/>
              </w:rPr>
              <w:t>Ambulance vehicle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276B7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76B71">
              <w:rPr>
                <w:rFonts w:ascii="Times New Roman" w:hAnsi="Times New Roman"/>
                <w:sz w:val="24"/>
                <w:szCs w:val="24"/>
                <w:lang w:val="en-GB"/>
              </w:rPr>
              <w:t>RORS00013/SBPB Vrsac/TD4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E3D" w:rsidRDefault="00ED6E3D">
      <w:r>
        <w:separator/>
      </w:r>
    </w:p>
  </w:endnote>
  <w:endnote w:type="continuationSeparator" w:id="1">
    <w:p w:rsidR="00ED6E3D" w:rsidRDefault="00ED6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8918E2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918E2" w:rsidRPr="004B45DF">
      <w:rPr>
        <w:rFonts w:ascii="Times New Roman" w:hAnsi="Times New Roman"/>
        <w:sz w:val="18"/>
        <w:szCs w:val="18"/>
      </w:rPr>
      <w:fldChar w:fldCharType="separate"/>
    </w:r>
    <w:r w:rsidR="00276B71">
      <w:rPr>
        <w:rFonts w:ascii="Times New Roman" w:hAnsi="Times New Roman"/>
        <w:noProof/>
        <w:sz w:val="18"/>
        <w:szCs w:val="18"/>
        <w:lang w:val="en-GB"/>
      </w:rPr>
      <w:t>1</w:t>
    </w:r>
    <w:r w:rsidR="008918E2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8918E2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8918E2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918E2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8918E2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8918E2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E3D" w:rsidRDefault="00ED6E3D">
      <w:r>
        <w:separator/>
      </w:r>
    </w:p>
  </w:footnote>
  <w:footnote w:type="continuationSeparator" w:id="1">
    <w:p w:rsidR="00ED6E3D" w:rsidRDefault="00ED6E3D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104</Words>
  <Characters>598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2024-09-18T11:39:00Z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